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Pr="00F55C82" w:rsidRDefault="00F55C82" w:rsidP="00F55C82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  <w:shd w:val="clear" w:color="auto" w:fill="FFFFFF"/>
        </w:rPr>
      </w:pPr>
      <w:r w:rsidRPr="00F55C82">
        <w:rPr>
          <w:b/>
          <w:bCs/>
          <w:sz w:val="28"/>
          <w:szCs w:val="28"/>
          <w:shd w:val="clear" w:color="auto" w:fill="FFFFFF"/>
        </w:rPr>
        <w:t>Прокуратура Приморско-Ахтарского района через судебное понуждение признала информацию о продаже наркотиков запрещенной</w:t>
      </w:r>
    </w:p>
    <w:p w:rsidR="00F55C82" w:rsidRPr="00F55C82" w:rsidRDefault="00F55C82" w:rsidP="00F55C8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 w:rsidRPr="00F55C82">
        <w:rPr>
          <w:color w:val="000000"/>
          <w:sz w:val="28"/>
          <w:szCs w:val="28"/>
          <w:shd w:val="clear" w:color="auto" w:fill="FFFFFF"/>
        </w:rPr>
        <w:t>Прокуратура Приморско-Ахтарского района в рамках надзора за исполнением законодательства в сфере защиты прав и законных интересов несовершеннолетних в ходе мониторинга сети Интернет выявила 2 два сайта, открытых для неограниченного доступа всех пользователей, в том числе несовершеннолетних, на страницах которых размещена информация о возможности приобретения наркотических средств, в том числе через закладки.</w:t>
      </w:r>
      <w:proofErr w:type="gramEnd"/>
    </w:p>
    <w:p w:rsidR="00F55C82" w:rsidRPr="00F55C82" w:rsidRDefault="00F55C82" w:rsidP="00F55C8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F55C82">
        <w:rPr>
          <w:color w:val="000000"/>
          <w:sz w:val="28"/>
          <w:szCs w:val="28"/>
          <w:shd w:val="clear" w:color="auto" w:fill="FFFFFF"/>
        </w:rPr>
        <w:t xml:space="preserve">В целях исключения доступа граждан к </w:t>
      </w:r>
      <w:proofErr w:type="spellStart"/>
      <w:r w:rsidRPr="00F55C82">
        <w:rPr>
          <w:color w:val="000000"/>
          <w:sz w:val="28"/>
          <w:szCs w:val="28"/>
          <w:shd w:val="clear" w:color="auto" w:fill="FFFFFF"/>
        </w:rPr>
        <w:t>Интернет-страницам</w:t>
      </w:r>
      <w:proofErr w:type="spellEnd"/>
      <w:r w:rsidRPr="00F55C8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55C82">
        <w:rPr>
          <w:color w:val="000000"/>
          <w:sz w:val="28"/>
          <w:szCs w:val="28"/>
          <w:shd w:val="clear" w:color="auto" w:fill="FFFFFF"/>
        </w:rPr>
        <w:t>содержащим</w:t>
      </w:r>
      <w:proofErr w:type="gramEnd"/>
      <w:r w:rsidRPr="00F55C82">
        <w:rPr>
          <w:color w:val="000000"/>
          <w:sz w:val="28"/>
          <w:szCs w:val="28"/>
          <w:shd w:val="clear" w:color="auto" w:fill="FFFFFF"/>
        </w:rPr>
        <w:t xml:space="preserve"> подобного рода информацию, прокурор Приморско-Ахтарского района обратился в суд с административными исковыми заявлениями о признании указанной информации запрещенной к распространению на территории Российской Федерации.</w:t>
      </w:r>
    </w:p>
    <w:p w:rsidR="00F55C82" w:rsidRPr="00F55C82" w:rsidRDefault="00F55C82" w:rsidP="00F55C8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F55C82">
        <w:rPr>
          <w:color w:val="000000"/>
          <w:sz w:val="28"/>
          <w:szCs w:val="28"/>
          <w:shd w:val="clear" w:color="auto" w:fill="FFFFFF"/>
        </w:rPr>
        <w:t>Требования прокурора удовлетворены в полном объеме.</w:t>
      </w:r>
    </w:p>
    <w:p w:rsidR="00F55C82" w:rsidRPr="00F55C82" w:rsidRDefault="00F55C82" w:rsidP="00F55C8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F55C82">
        <w:rPr>
          <w:color w:val="000000"/>
          <w:sz w:val="28"/>
          <w:szCs w:val="28"/>
          <w:shd w:val="clear" w:color="auto" w:fill="FFFFFF"/>
        </w:rPr>
        <w:t>Решения суда обращены к немедленному исполнению.</w:t>
      </w:r>
    </w:p>
    <w:p w:rsidR="00000000" w:rsidRDefault="005D2756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Default="00F55C82"/>
    <w:p w:rsidR="00F55C82" w:rsidRPr="00A118DF" w:rsidRDefault="00F55C82" w:rsidP="00F55C82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8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Прокуратура разъясняет. Усилена административная ответственность за правонарушения в области воинского учета</w:t>
      </w: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24.04.2020 № 132-ФЗ внесены изменения в Кодекс Российской Федерации об административных правонарушениях (далее – </w:t>
      </w:r>
      <w:proofErr w:type="spell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РФ). Изменения внесены в статьи 21.1 — 21.7 </w:t>
      </w:r>
      <w:proofErr w:type="spell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(административные правонарушения в области воинского учета), направлены на усиление административной ответственности. </w:t>
      </w:r>
      <w:proofErr w:type="gram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за 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 (статья 21.1 </w:t>
      </w:r>
      <w:proofErr w:type="spell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РФ), предусмотрен административный штраф от 1 до 3 тыс. рублей.</w:t>
      </w:r>
      <w:proofErr w:type="gramEnd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(статья 21.5 </w:t>
      </w:r>
      <w:proofErr w:type="spellStart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КоАПРФ</w:t>
      </w:r>
      <w:proofErr w:type="spellEnd"/>
      <w:proofErr w:type="gramEnd"/>
      <w:r w:rsidRPr="00A118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влечет наказание вплоть до административного штрафа в размере 3 тыс. рублей. Кроме того, срок давности привлечения к административной ответственности за правонарушения в области воинского учета увеличен до 3-х лет.</w:t>
      </w: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Default="00F55C82" w:rsidP="00F55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5C82" w:rsidRPr="00F55C82" w:rsidRDefault="00F55C82" w:rsidP="00F55C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C82">
        <w:rPr>
          <w:rFonts w:ascii="Times New Roman" w:hAnsi="Times New Roman"/>
          <w:b/>
          <w:noProof/>
          <w:sz w:val="28"/>
          <w:szCs w:val="28"/>
        </w:rPr>
        <w:lastRenderedPageBreak/>
        <w:pict>
          <v:rect id="_x0000_s1026" style="position:absolute;left:0;text-align:left;margin-left:85.05pt;margin-top:30.1pt;width:171pt;height:8.6pt;flip:y;z-index:251658240;mso-position-horizontal-relative:page;mso-position-vertical-relative:page" filled="f" stroked="f" strokeweight="0">
            <v:textbox style="mso-next-textbox:#_x0000_s1026" inset="0,0,0,0">
              <w:txbxContent>
                <w:p w:rsidR="00F55C82" w:rsidRDefault="00F55C82" w:rsidP="00F55C82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  <w:r w:rsidRPr="00F55C82">
        <w:rPr>
          <w:rFonts w:ascii="Times New Roman" w:hAnsi="Times New Roman"/>
          <w:b/>
          <w:sz w:val="28"/>
          <w:szCs w:val="28"/>
        </w:rPr>
        <w:t xml:space="preserve">Прокуратура разъясняет. Внесены изменения в порядок </w:t>
      </w:r>
    </w:p>
    <w:p w:rsidR="00F55C82" w:rsidRPr="00F55C82" w:rsidRDefault="00F55C82" w:rsidP="00F55C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C82">
        <w:rPr>
          <w:rFonts w:ascii="Times New Roman" w:hAnsi="Times New Roman"/>
          <w:b/>
          <w:sz w:val="28"/>
          <w:szCs w:val="28"/>
        </w:rPr>
        <w:t>приема детей в школы</w:t>
      </w:r>
    </w:p>
    <w:p w:rsidR="00F55C82" w:rsidRDefault="00F55C82" w:rsidP="00F55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Приказом Министерства просвещения РФ от 02.09.2020 № 458 «Об утверждении Порядка приема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 и среднего общего образования» внесены изменения в правила приема детей в школы.</w:t>
      </w:r>
    </w:p>
    <w:p w:rsidR="00F55C82" w:rsidRDefault="00F55C82" w:rsidP="00F55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55C82" w:rsidRDefault="00F55C82" w:rsidP="00F55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F55C82" w:rsidRDefault="00F55C82" w:rsidP="00F55C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Приказ вступил в силу 23 сентября 2020 года.</w:t>
      </w: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Pr="00C36C27" w:rsidRDefault="00F55C82" w:rsidP="00F55C82">
      <w:pPr>
        <w:pStyle w:val="3"/>
        <w:spacing w:before="0" w:after="225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6C27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Прокуратура района. Требования предусмотрены к организации и осуществлению организованной перевозки группы детей автобусами</w:t>
      </w:r>
    </w:p>
    <w:p w:rsidR="00F55C82" w:rsidRPr="00C36C27" w:rsidRDefault="00F55C82" w:rsidP="00F55C82">
      <w:pPr>
        <w:pStyle w:val="3"/>
        <w:spacing w:before="0" w:after="22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Правилами организованной перевозки группы детей автобусами, утвержденными Постановлением Правительства Российской Федерации от 23.09.2020 №1527, подробно регламентированы требования к организации и осуществлению перевозок групп детей.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Так, в случае если организованная перевозка группы детей осуществляется 1 или 2 автобусами, перед началом осуществления такой перевозки в подразделение Госавтоинспекции на районном уровне подается уведомление об организованной перевозке группы детей.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Если перевозка осуществляется 3 автобусами и более, перед ее началом подается заявка на сопровождение автобусов патрульным автомобилем (патрульными автомобилями) подразделения Госавтоинспекции.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proofErr w:type="gramStart"/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Подача уведомления осуществляется не позднее 48 часов до начала перевозки в междугородном сообщении, не позднее 24 часов – в городском и пригородном сообщениях.</w:t>
      </w:r>
      <w:proofErr w:type="gramEnd"/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Если время следования автобуса превышает 4 часа, в состав указанной группы не допускается включение детей возрастом до 7 лет. Организатор перевозки назначает в каждый автобус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Если продолжительность перевозки превышает 12 часов и для ее осуществления используется 3 автобуса и более, перевозка группы детей без медицинского работника не допускается.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В ночное время (с 23 часов до 6 часов) допускаются перевозка к железнодорожным вокзалам, аэропортам и от них, завершение организованной перевозки группы детей при задержке в пути. После 23 часов расстояние перевозки не должно превышать 100 километров.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t>Для осуществления перевозки автобус должен быть оборудован ремнями безопасности. К управлению автобусами допускаются водители, имеющие, в том числе, стаж работы в качестве водителя транспортного средства категории «D» не менее одного года из последних 2 лет.</w:t>
      </w:r>
      <w:r w:rsidRPr="00C36C2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Указанные положения вступают в законную силу с 01.01.2021 и действуют по 01.01.2027.</w:t>
      </w:r>
    </w:p>
    <w:p w:rsidR="00F55C82" w:rsidRDefault="00F55C82" w:rsidP="00F55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C82" w:rsidRDefault="00F55C82"/>
    <w:p w:rsidR="00F55C82" w:rsidRDefault="00F55C82"/>
    <w:sectPr w:rsidR="00F5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C82"/>
    <w:rsid w:val="005D2756"/>
    <w:rsid w:val="00F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5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55C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oaii">
    <w:name w:val="Ooaii"/>
    <w:basedOn w:val="a"/>
    <w:rsid w:val="00F55C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2020-10-27T15:31:00Z</dcterms:created>
  <dcterms:modified xsi:type="dcterms:W3CDTF">2020-10-27T15:32:00Z</dcterms:modified>
</cp:coreProperties>
</file>